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DAF922" w14:textId="77777777" w:rsidR="0083312E" w:rsidRDefault="000D53CC">
      <w:pPr>
        <w:jc w:val="center"/>
        <w:rPr>
          <w:rFonts w:ascii="Arial" w:hAnsi="Arial" w:cs="Arial"/>
          <w:b/>
          <w:bCs/>
          <w:sz w:val="40"/>
          <w:szCs w:val="40"/>
          <w:lang w:val="en-US"/>
        </w:rPr>
      </w:pPr>
      <w:r>
        <w:rPr>
          <w:rFonts w:ascii="Arial" w:hAnsi="Arial" w:cs="Arial"/>
          <w:b/>
          <w:bCs/>
          <w:sz w:val="40"/>
          <w:szCs w:val="40"/>
          <w:lang w:val="en-US"/>
        </w:rPr>
        <w:t>THE CHURCH IN THE MIDDLE AGES</w:t>
      </w:r>
    </w:p>
    <w:p w14:paraId="6F946517" w14:textId="77777777" w:rsidR="0083312E" w:rsidRDefault="0083312E">
      <w:pPr>
        <w:jc w:val="center"/>
        <w:rPr>
          <w:rFonts w:ascii="Arial" w:hAnsi="Arial" w:cs="Arial"/>
          <w:b/>
          <w:bCs/>
          <w:sz w:val="40"/>
          <w:szCs w:val="40"/>
          <w:lang w:val="en-US"/>
        </w:rPr>
      </w:pPr>
    </w:p>
    <w:p w14:paraId="2AF71818"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Religion played an important role during the Middle Ages. The church directed the life, politics, social organization, and culture in the medieval times.</w:t>
      </w:r>
    </w:p>
    <w:p w14:paraId="64642A8E" w14:textId="77777777" w:rsidR="0083312E" w:rsidRDefault="0083312E">
      <w:pPr>
        <w:jc w:val="both"/>
        <w:rPr>
          <w:rFonts w:ascii="Arial" w:hAnsi="Arial" w:cs="Arial"/>
          <w:b/>
          <w:bCs/>
          <w:sz w:val="28"/>
          <w:szCs w:val="28"/>
          <w:lang w:val="en-US"/>
        </w:rPr>
      </w:pPr>
    </w:p>
    <w:p w14:paraId="71C1819E" w14:textId="77777777" w:rsidR="0083312E" w:rsidRDefault="000D53CC">
      <w:pPr>
        <w:jc w:val="both"/>
        <w:rPr>
          <w:rFonts w:ascii="Arial" w:hAnsi="Arial" w:cs="Arial"/>
          <w:b/>
          <w:bCs/>
          <w:color w:val="FF0000"/>
          <w:sz w:val="28"/>
          <w:szCs w:val="28"/>
          <w:u w:val="single"/>
          <w:lang w:val="en-US"/>
        </w:rPr>
      </w:pPr>
      <w:r>
        <w:rPr>
          <w:rFonts w:ascii="Arial" w:hAnsi="Arial" w:cs="Arial"/>
          <w:b/>
          <w:bCs/>
          <w:color w:val="FF0000"/>
          <w:sz w:val="28"/>
          <w:szCs w:val="28"/>
          <w:u w:val="single"/>
          <w:lang w:val="en-US"/>
        </w:rPr>
        <w:t>THE CHURCH</w:t>
      </w:r>
    </w:p>
    <w:p w14:paraId="27968A27" w14:textId="77777777" w:rsidR="0083312E" w:rsidRDefault="0083312E">
      <w:pPr>
        <w:jc w:val="both"/>
        <w:rPr>
          <w:rFonts w:ascii="Arial" w:hAnsi="Arial" w:cs="Arial"/>
          <w:b/>
          <w:bCs/>
          <w:color w:val="FF0000"/>
          <w:sz w:val="28"/>
          <w:szCs w:val="28"/>
          <w:u w:val="single"/>
          <w:lang w:val="en-US"/>
        </w:rPr>
      </w:pPr>
    </w:p>
    <w:p w14:paraId="553EC878"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 xml:space="preserve">The church was an especially </w:t>
      </w:r>
      <w:r>
        <w:rPr>
          <w:rFonts w:ascii="Arial" w:hAnsi="Arial" w:cs="Arial"/>
          <w:b/>
          <w:bCs/>
          <w:sz w:val="28"/>
          <w:szCs w:val="28"/>
          <w:lang w:val="en-US"/>
        </w:rPr>
        <w:t>important institution in feudal times. During the Germanic invasions, bishops became the main authorities as nobles or local governors fled. On the other hand, kings and the emperors asked for support of the church to reinforce their power.</w:t>
      </w:r>
    </w:p>
    <w:p w14:paraId="649D7650" w14:textId="77777777" w:rsidR="0083312E" w:rsidRDefault="0083312E">
      <w:pPr>
        <w:jc w:val="both"/>
        <w:rPr>
          <w:rFonts w:ascii="Arial" w:hAnsi="Arial" w:cs="Arial"/>
          <w:b/>
          <w:bCs/>
          <w:sz w:val="28"/>
          <w:szCs w:val="28"/>
          <w:lang w:val="en-US"/>
        </w:rPr>
      </w:pPr>
    </w:p>
    <w:p w14:paraId="07D0C949" w14:textId="77777777" w:rsidR="0083312E" w:rsidRPr="003659DD" w:rsidRDefault="000D53CC">
      <w:pPr>
        <w:jc w:val="both"/>
        <w:rPr>
          <w:lang w:val="en-US"/>
        </w:rPr>
      </w:pPr>
      <w:r>
        <w:rPr>
          <w:rFonts w:ascii="Arial" w:hAnsi="Arial" w:cs="Arial"/>
          <w:b/>
          <w:bCs/>
          <w:sz w:val="28"/>
          <w:szCs w:val="28"/>
          <w:lang w:val="en-US"/>
        </w:rPr>
        <w:t>The first mona</w:t>
      </w:r>
      <w:r>
        <w:rPr>
          <w:rFonts w:ascii="Arial" w:hAnsi="Arial" w:cs="Arial"/>
          <w:b/>
          <w:bCs/>
          <w:sz w:val="28"/>
          <w:szCs w:val="28"/>
          <w:lang w:val="en-US"/>
        </w:rPr>
        <w:t>steries appeared in the 5</w:t>
      </w:r>
      <w:r>
        <w:rPr>
          <w:rFonts w:ascii="Arial" w:hAnsi="Arial" w:cs="Arial"/>
          <w:b/>
          <w:bCs/>
          <w:sz w:val="28"/>
          <w:szCs w:val="28"/>
          <w:vertAlign w:val="superscript"/>
          <w:lang w:val="en-US"/>
        </w:rPr>
        <w:t>th</w:t>
      </w:r>
      <w:r>
        <w:rPr>
          <w:rFonts w:ascii="Arial" w:hAnsi="Arial" w:cs="Arial"/>
          <w:b/>
          <w:bCs/>
          <w:sz w:val="28"/>
          <w:szCs w:val="28"/>
          <w:lang w:val="en-US"/>
        </w:rPr>
        <w:t xml:space="preserve"> century in Western Europe and the first religious orders were the Benedictines and the Cistercians. Communities were led by abbots and live mainly in monasteries. </w:t>
      </w:r>
    </w:p>
    <w:p w14:paraId="6FC6B069"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The orders and the monks were subject to regulations called Rule</w:t>
      </w:r>
      <w:r>
        <w:rPr>
          <w:rFonts w:ascii="Arial" w:hAnsi="Arial" w:cs="Arial"/>
          <w:b/>
          <w:bCs/>
          <w:sz w:val="28"/>
          <w:szCs w:val="28"/>
          <w:lang w:val="en-US"/>
        </w:rPr>
        <w:t>s which covered all functions and activities in their daily life.</w:t>
      </w:r>
    </w:p>
    <w:p w14:paraId="346AA382"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The most important one was the Rule of Saint Benedict.</w:t>
      </w:r>
    </w:p>
    <w:p w14:paraId="7A0F7356"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Monks prayed, worked the lands, and copied ancient manuscripts.</w:t>
      </w:r>
    </w:p>
    <w:p w14:paraId="3DC8A487" w14:textId="77777777" w:rsidR="0083312E" w:rsidRDefault="0083312E">
      <w:pPr>
        <w:jc w:val="both"/>
        <w:rPr>
          <w:rFonts w:ascii="Arial" w:hAnsi="Arial" w:cs="Arial"/>
          <w:b/>
          <w:bCs/>
          <w:sz w:val="28"/>
          <w:szCs w:val="28"/>
          <w:lang w:val="en-US"/>
        </w:rPr>
      </w:pPr>
    </w:p>
    <w:p w14:paraId="555C934D" w14:textId="77777777" w:rsidR="0083312E" w:rsidRDefault="000D53CC">
      <w:pPr>
        <w:jc w:val="both"/>
        <w:rPr>
          <w:rFonts w:ascii="Arial" w:hAnsi="Arial" w:cs="Arial"/>
          <w:b/>
          <w:bCs/>
          <w:color w:val="FF0000"/>
          <w:sz w:val="28"/>
          <w:szCs w:val="28"/>
          <w:u w:val="single"/>
          <w:lang w:val="en-US"/>
        </w:rPr>
      </w:pPr>
      <w:r>
        <w:rPr>
          <w:rFonts w:ascii="Arial" w:hAnsi="Arial" w:cs="Arial"/>
          <w:b/>
          <w:bCs/>
          <w:color w:val="FF0000"/>
          <w:sz w:val="28"/>
          <w:szCs w:val="28"/>
          <w:u w:val="single"/>
          <w:lang w:val="en-US"/>
        </w:rPr>
        <w:t>THE MONASTERIES</w:t>
      </w:r>
    </w:p>
    <w:p w14:paraId="5B8BDD05" w14:textId="77777777" w:rsidR="0083312E" w:rsidRDefault="0083312E">
      <w:pPr>
        <w:jc w:val="both"/>
        <w:rPr>
          <w:rFonts w:ascii="Arial" w:hAnsi="Arial" w:cs="Arial"/>
          <w:b/>
          <w:bCs/>
          <w:color w:val="FF0000"/>
          <w:sz w:val="28"/>
          <w:szCs w:val="28"/>
          <w:u w:val="single"/>
          <w:lang w:val="en-US"/>
        </w:rPr>
      </w:pPr>
    </w:p>
    <w:p w14:paraId="1FAADFCF"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The main parts of a monastery were:</w:t>
      </w:r>
    </w:p>
    <w:p w14:paraId="7958DD9D"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 xml:space="preserve">The </w:t>
      </w:r>
      <w:r>
        <w:rPr>
          <w:rFonts w:ascii="Arial" w:hAnsi="Arial" w:cs="Arial"/>
          <w:b/>
          <w:bCs/>
          <w:sz w:val="28"/>
          <w:szCs w:val="28"/>
          <w:lang w:val="en-US"/>
        </w:rPr>
        <w:t>cloister was an open courtyard surrounded by covered passages. The monks walked and read there.</w:t>
      </w:r>
    </w:p>
    <w:p w14:paraId="613AD2EF"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Church.</w:t>
      </w:r>
    </w:p>
    <w:p w14:paraId="28BB0141"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Chapter- house was the hall where daily meetings were held. Meetings were presided by the abbot.</w:t>
      </w:r>
    </w:p>
    <w:p w14:paraId="292BD9B4"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Refectory was the name given to the dining room where a</w:t>
      </w:r>
      <w:r>
        <w:rPr>
          <w:rFonts w:ascii="Arial" w:hAnsi="Arial" w:cs="Arial"/>
          <w:b/>
          <w:bCs/>
          <w:sz w:val="28"/>
          <w:szCs w:val="28"/>
          <w:lang w:val="en-US"/>
        </w:rPr>
        <w:t>ll the monks had lunch seated in large tables. Bread, pulses, vegetables, and fish were the base of their diet.</w:t>
      </w:r>
    </w:p>
    <w:p w14:paraId="124BA5FC"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Dormitory was the room where the monks slept together.</w:t>
      </w:r>
    </w:p>
    <w:p w14:paraId="7B2B74FB"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 xml:space="preserve">Scriptorium where the monks studied, read, or copied and illustrated manuscripts. </w:t>
      </w:r>
    </w:p>
    <w:p w14:paraId="4D33C97A"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 xml:space="preserve">Guest </w:t>
      </w:r>
      <w:r>
        <w:rPr>
          <w:rFonts w:ascii="Arial" w:hAnsi="Arial" w:cs="Arial"/>
          <w:b/>
          <w:bCs/>
          <w:sz w:val="28"/>
          <w:szCs w:val="28"/>
          <w:lang w:val="en-US"/>
        </w:rPr>
        <w:t>quarters where rooms offered as accommodation to pilgrims or travelers.</w:t>
      </w:r>
    </w:p>
    <w:p w14:paraId="56C536BE" w14:textId="77777777" w:rsidR="0083312E" w:rsidRDefault="000D53CC">
      <w:pPr>
        <w:pStyle w:val="Prrafodelista"/>
        <w:numPr>
          <w:ilvl w:val="0"/>
          <w:numId w:val="1"/>
        </w:numPr>
        <w:jc w:val="both"/>
        <w:rPr>
          <w:rFonts w:ascii="Arial" w:hAnsi="Arial" w:cs="Arial"/>
          <w:b/>
          <w:bCs/>
          <w:sz w:val="28"/>
          <w:szCs w:val="28"/>
          <w:lang w:val="en-US"/>
        </w:rPr>
      </w:pPr>
      <w:r>
        <w:rPr>
          <w:rFonts w:ascii="Arial" w:hAnsi="Arial" w:cs="Arial"/>
          <w:b/>
          <w:bCs/>
          <w:sz w:val="28"/>
          <w:szCs w:val="28"/>
          <w:lang w:val="en-US"/>
        </w:rPr>
        <w:t xml:space="preserve">Farming land where the monks cultivated their crops. Monasteries such as Cluny in France owned huge </w:t>
      </w:r>
      <w:proofErr w:type="gramStart"/>
      <w:r>
        <w:rPr>
          <w:rFonts w:ascii="Arial" w:hAnsi="Arial" w:cs="Arial"/>
          <w:b/>
          <w:bCs/>
          <w:sz w:val="28"/>
          <w:szCs w:val="28"/>
          <w:lang w:val="en-US"/>
        </w:rPr>
        <w:t>rural</w:t>
      </w:r>
      <w:proofErr w:type="gramEnd"/>
      <w:r>
        <w:rPr>
          <w:rFonts w:ascii="Arial" w:hAnsi="Arial" w:cs="Arial"/>
          <w:b/>
          <w:bCs/>
          <w:sz w:val="28"/>
          <w:szCs w:val="28"/>
          <w:lang w:val="en-US"/>
        </w:rPr>
        <w:t xml:space="preserve"> </w:t>
      </w:r>
    </w:p>
    <w:p w14:paraId="66D206AA" w14:textId="77777777" w:rsidR="0083312E" w:rsidRDefault="000D53CC">
      <w:pPr>
        <w:jc w:val="both"/>
        <w:rPr>
          <w:rFonts w:ascii="Arial" w:hAnsi="Arial" w:cs="Arial"/>
          <w:b/>
          <w:bCs/>
          <w:color w:val="FF0000"/>
          <w:sz w:val="28"/>
          <w:szCs w:val="28"/>
          <w:u w:val="single"/>
          <w:lang w:val="en-US"/>
        </w:rPr>
      </w:pPr>
      <w:r>
        <w:rPr>
          <w:rFonts w:ascii="Arial" w:hAnsi="Arial" w:cs="Arial"/>
          <w:b/>
          <w:bCs/>
          <w:color w:val="FF0000"/>
          <w:sz w:val="28"/>
          <w:szCs w:val="28"/>
          <w:u w:val="single"/>
          <w:lang w:val="en-US"/>
        </w:rPr>
        <w:lastRenderedPageBreak/>
        <w:t>PILGRIMAGES</w:t>
      </w:r>
    </w:p>
    <w:p w14:paraId="22569A53" w14:textId="77777777" w:rsidR="0083312E" w:rsidRDefault="0083312E">
      <w:pPr>
        <w:jc w:val="both"/>
        <w:rPr>
          <w:rFonts w:ascii="Arial" w:hAnsi="Arial" w:cs="Arial"/>
          <w:b/>
          <w:bCs/>
          <w:color w:val="FF0000"/>
          <w:sz w:val="28"/>
          <w:szCs w:val="28"/>
          <w:u w:val="single"/>
          <w:lang w:val="en-US"/>
        </w:rPr>
      </w:pPr>
    </w:p>
    <w:p w14:paraId="6F6B3193"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Medieval church promoted pilgrimages to holy places around the C</w:t>
      </w:r>
      <w:r>
        <w:rPr>
          <w:rFonts w:ascii="Arial" w:hAnsi="Arial" w:cs="Arial"/>
          <w:b/>
          <w:bCs/>
          <w:sz w:val="28"/>
          <w:szCs w:val="28"/>
          <w:lang w:val="en-US"/>
        </w:rPr>
        <w:t>hristendom. The main holy places to host pilgrims were:</w:t>
      </w:r>
    </w:p>
    <w:p w14:paraId="7E59C2EB" w14:textId="77777777" w:rsidR="0083312E" w:rsidRDefault="0083312E">
      <w:pPr>
        <w:jc w:val="both"/>
        <w:rPr>
          <w:rFonts w:ascii="Arial" w:hAnsi="Arial" w:cs="Arial"/>
          <w:b/>
          <w:bCs/>
          <w:sz w:val="28"/>
          <w:szCs w:val="28"/>
          <w:lang w:val="en-US"/>
        </w:rPr>
      </w:pPr>
    </w:p>
    <w:p w14:paraId="5497AE93" w14:textId="77777777" w:rsidR="0083312E" w:rsidRDefault="000D53CC">
      <w:pPr>
        <w:pStyle w:val="Prrafodelista"/>
        <w:numPr>
          <w:ilvl w:val="0"/>
          <w:numId w:val="2"/>
        </w:numPr>
        <w:jc w:val="both"/>
        <w:rPr>
          <w:rFonts w:ascii="Arial" w:hAnsi="Arial" w:cs="Arial"/>
          <w:b/>
          <w:bCs/>
          <w:sz w:val="28"/>
          <w:szCs w:val="28"/>
          <w:lang w:val="en-US"/>
        </w:rPr>
      </w:pPr>
      <w:r>
        <w:rPr>
          <w:rFonts w:ascii="Arial" w:hAnsi="Arial" w:cs="Arial"/>
          <w:b/>
          <w:bCs/>
          <w:sz w:val="28"/>
          <w:szCs w:val="28"/>
          <w:lang w:val="en-US"/>
        </w:rPr>
        <w:t>Rome as the main Christian center where the Pope lived.</w:t>
      </w:r>
    </w:p>
    <w:p w14:paraId="5A112B52" w14:textId="77777777" w:rsidR="0083312E" w:rsidRDefault="000D53CC">
      <w:pPr>
        <w:pStyle w:val="Prrafodelista"/>
        <w:numPr>
          <w:ilvl w:val="0"/>
          <w:numId w:val="2"/>
        </w:numPr>
        <w:jc w:val="both"/>
        <w:rPr>
          <w:rFonts w:ascii="Arial" w:hAnsi="Arial" w:cs="Arial"/>
          <w:b/>
          <w:bCs/>
          <w:sz w:val="28"/>
          <w:szCs w:val="28"/>
          <w:lang w:val="en-US"/>
        </w:rPr>
      </w:pPr>
      <w:r>
        <w:rPr>
          <w:rFonts w:ascii="Arial" w:hAnsi="Arial" w:cs="Arial"/>
          <w:b/>
          <w:bCs/>
          <w:sz w:val="28"/>
          <w:szCs w:val="28"/>
          <w:lang w:val="en-US"/>
        </w:rPr>
        <w:t>Jerusalem where Jesus Christ was crucified.</w:t>
      </w:r>
    </w:p>
    <w:p w14:paraId="5FB7D489" w14:textId="77777777" w:rsidR="0083312E" w:rsidRDefault="000D53CC">
      <w:pPr>
        <w:pStyle w:val="Prrafodelista"/>
        <w:numPr>
          <w:ilvl w:val="0"/>
          <w:numId w:val="2"/>
        </w:numPr>
        <w:jc w:val="both"/>
        <w:rPr>
          <w:rFonts w:ascii="Arial" w:hAnsi="Arial" w:cs="Arial"/>
          <w:b/>
          <w:bCs/>
          <w:sz w:val="28"/>
          <w:szCs w:val="28"/>
          <w:lang w:val="en-US"/>
        </w:rPr>
      </w:pPr>
      <w:r>
        <w:rPr>
          <w:rFonts w:ascii="Arial" w:hAnsi="Arial" w:cs="Arial"/>
          <w:b/>
          <w:bCs/>
          <w:sz w:val="28"/>
          <w:szCs w:val="28"/>
          <w:lang w:val="en-US"/>
        </w:rPr>
        <w:t>Santiago de Compostela or the place where the tomb of St. James was located.</w:t>
      </w:r>
    </w:p>
    <w:p w14:paraId="2A616D41" w14:textId="77777777" w:rsidR="0083312E" w:rsidRDefault="000D53CC">
      <w:pPr>
        <w:jc w:val="both"/>
        <w:rPr>
          <w:rFonts w:ascii="Arial" w:hAnsi="Arial" w:cs="Arial"/>
          <w:b/>
          <w:bCs/>
          <w:sz w:val="28"/>
          <w:szCs w:val="28"/>
          <w:lang w:val="en-US"/>
        </w:rPr>
      </w:pPr>
      <w:r>
        <w:rPr>
          <w:rFonts w:ascii="Arial" w:hAnsi="Arial" w:cs="Arial"/>
          <w:b/>
          <w:bCs/>
          <w:sz w:val="28"/>
          <w:szCs w:val="28"/>
          <w:lang w:val="en-US"/>
        </w:rPr>
        <w:br/>
      </w:r>
      <w:r>
        <w:rPr>
          <w:rFonts w:ascii="Arial" w:hAnsi="Arial" w:cs="Arial"/>
          <w:b/>
          <w:bCs/>
          <w:sz w:val="28"/>
          <w:szCs w:val="28"/>
          <w:lang w:val="en-US"/>
        </w:rPr>
        <w:br/>
      </w:r>
      <w:r>
        <w:rPr>
          <w:rFonts w:ascii="Arial" w:hAnsi="Arial" w:cs="Arial"/>
          <w:b/>
          <w:bCs/>
          <w:sz w:val="28"/>
          <w:szCs w:val="28"/>
          <w:lang w:val="en-US"/>
        </w:rPr>
        <w:t>Pilgrims travelled l</w:t>
      </w:r>
      <w:r>
        <w:rPr>
          <w:rFonts w:ascii="Arial" w:hAnsi="Arial" w:cs="Arial"/>
          <w:b/>
          <w:bCs/>
          <w:sz w:val="28"/>
          <w:szCs w:val="28"/>
          <w:lang w:val="en-US"/>
        </w:rPr>
        <w:t xml:space="preserve">ong distances to redeem their sins or to ask God for a </w:t>
      </w:r>
      <w:proofErr w:type="spellStart"/>
      <w:r>
        <w:rPr>
          <w:rFonts w:ascii="Arial" w:hAnsi="Arial" w:cs="Arial"/>
          <w:b/>
          <w:bCs/>
          <w:sz w:val="28"/>
          <w:szCs w:val="28"/>
          <w:lang w:val="en-US"/>
        </w:rPr>
        <w:t>favour</w:t>
      </w:r>
      <w:proofErr w:type="spellEnd"/>
      <w:r>
        <w:rPr>
          <w:rFonts w:ascii="Arial" w:hAnsi="Arial" w:cs="Arial"/>
          <w:b/>
          <w:bCs/>
          <w:sz w:val="28"/>
          <w:szCs w:val="28"/>
          <w:lang w:val="en-US"/>
        </w:rPr>
        <w:t>. Journeys were dangerous and pilgrims travelling to Jerusalem were protected by military orders.</w:t>
      </w:r>
    </w:p>
    <w:p w14:paraId="76A91626" w14:textId="77777777" w:rsidR="0083312E" w:rsidRDefault="0083312E">
      <w:pPr>
        <w:jc w:val="both"/>
        <w:rPr>
          <w:rFonts w:ascii="Arial" w:hAnsi="Arial" w:cs="Arial"/>
          <w:b/>
          <w:bCs/>
          <w:sz w:val="28"/>
          <w:szCs w:val="28"/>
          <w:lang w:val="en-US"/>
        </w:rPr>
      </w:pPr>
    </w:p>
    <w:p w14:paraId="4FC3B135" w14:textId="77777777" w:rsidR="0083312E" w:rsidRDefault="000D53CC">
      <w:pPr>
        <w:jc w:val="both"/>
        <w:rPr>
          <w:rFonts w:ascii="Arial" w:hAnsi="Arial" w:cs="Arial"/>
          <w:b/>
          <w:bCs/>
          <w:sz w:val="28"/>
          <w:szCs w:val="28"/>
          <w:lang w:val="en-US"/>
        </w:rPr>
      </w:pPr>
      <w:r>
        <w:rPr>
          <w:rFonts w:ascii="Arial" w:hAnsi="Arial" w:cs="Arial"/>
          <w:b/>
          <w:bCs/>
          <w:sz w:val="28"/>
          <w:szCs w:val="28"/>
          <w:lang w:val="en-US"/>
        </w:rPr>
        <w:t>Monks of the Cluniac order promoted pilgrimages to Jerusalem.</w:t>
      </w:r>
    </w:p>
    <w:p w14:paraId="21720C68" w14:textId="77777777" w:rsidR="0083312E" w:rsidRDefault="0083312E">
      <w:pPr>
        <w:jc w:val="both"/>
        <w:rPr>
          <w:rFonts w:ascii="Arial" w:hAnsi="Arial" w:cs="Arial"/>
          <w:b/>
          <w:bCs/>
          <w:sz w:val="28"/>
          <w:szCs w:val="28"/>
          <w:lang w:val="en-US"/>
        </w:rPr>
      </w:pPr>
    </w:p>
    <w:p w14:paraId="2F52B691" w14:textId="77777777" w:rsidR="0083312E" w:rsidRDefault="0083312E">
      <w:pPr>
        <w:jc w:val="both"/>
        <w:rPr>
          <w:rFonts w:ascii="Arial" w:hAnsi="Arial" w:cs="Arial"/>
          <w:b/>
          <w:bCs/>
          <w:sz w:val="28"/>
          <w:szCs w:val="28"/>
          <w:lang w:val="en-US"/>
        </w:rPr>
      </w:pPr>
    </w:p>
    <w:p w14:paraId="1332A8C7" w14:textId="77777777" w:rsidR="0083312E" w:rsidRDefault="0083312E">
      <w:pPr>
        <w:jc w:val="both"/>
        <w:rPr>
          <w:rFonts w:ascii="Arial" w:hAnsi="Arial" w:cs="Arial"/>
          <w:b/>
          <w:bCs/>
          <w:sz w:val="28"/>
          <w:szCs w:val="28"/>
          <w:lang w:val="en-US"/>
        </w:rPr>
      </w:pPr>
    </w:p>
    <w:p w14:paraId="19819471" w14:textId="77777777" w:rsidR="0083312E" w:rsidRDefault="0083312E">
      <w:pPr>
        <w:jc w:val="both"/>
        <w:rPr>
          <w:rFonts w:ascii="Arial" w:hAnsi="Arial" w:cs="Arial"/>
          <w:b/>
          <w:bCs/>
          <w:sz w:val="28"/>
          <w:szCs w:val="28"/>
          <w:lang w:val="en-US"/>
        </w:rPr>
      </w:pPr>
    </w:p>
    <w:p w14:paraId="1B2864BB" w14:textId="77777777" w:rsidR="0083312E" w:rsidRDefault="0083312E">
      <w:pPr>
        <w:jc w:val="both"/>
        <w:rPr>
          <w:rFonts w:ascii="Arial" w:hAnsi="Arial" w:cs="Arial"/>
          <w:b/>
          <w:bCs/>
          <w:sz w:val="28"/>
          <w:szCs w:val="28"/>
          <w:lang w:val="en-US"/>
        </w:rPr>
      </w:pPr>
    </w:p>
    <w:p w14:paraId="77AD1DD1" w14:textId="77777777" w:rsidR="0083312E" w:rsidRDefault="0083312E">
      <w:pPr>
        <w:jc w:val="both"/>
        <w:rPr>
          <w:rFonts w:ascii="Arial" w:hAnsi="Arial" w:cs="Arial"/>
          <w:b/>
          <w:bCs/>
          <w:sz w:val="28"/>
          <w:szCs w:val="28"/>
          <w:lang w:val="en-US"/>
        </w:rPr>
      </w:pPr>
    </w:p>
    <w:p w14:paraId="475DCA7E" w14:textId="77777777" w:rsidR="0083312E" w:rsidRDefault="0083312E">
      <w:pPr>
        <w:jc w:val="both"/>
        <w:rPr>
          <w:rFonts w:ascii="Arial" w:hAnsi="Arial" w:cs="Arial"/>
          <w:b/>
          <w:bCs/>
          <w:sz w:val="28"/>
          <w:szCs w:val="28"/>
          <w:lang w:val="en-US"/>
        </w:rPr>
      </w:pPr>
    </w:p>
    <w:p w14:paraId="742E2F71" w14:textId="77777777" w:rsidR="0083312E" w:rsidRDefault="0083312E">
      <w:pPr>
        <w:jc w:val="both"/>
        <w:rPr>
          <w:rFonts w:ascii="Arial" w:hAnsi="Arial" w:cs="Arial"/>
          <w:b/>
          <w:bCs/>
          <w:sz w:val="28"/>
          <w:szCs w:val="28"/>
          <w:lang w:val="en-US"/>
        </w:rPr>
      </w:pPr>
    </w:p>
    <w:p w14:paraId="2ADF02EE" w14:textId="77777777" w:rsidR="0083312E" w:rsidRDefault="0083312E">
      <w:pPr>
        <w:jc w:val="both"/>
        <w:rPr>
          <w:rFonts w:ascii="Arial" w:hAnsi="Arial" w:cs="Arial"/>
          <w:b/>
          <w:bCs/>
          <w:sz w:val="28"/>
          <w:szCs w:val="28"/>
          <w:lang w:val="en-US"/>
        </w:rPr>
      </w:pPr>
    </w:p>
    <w:p w14:paraId="4880281F" w14:textId="77777777" w:rsidR="0083312E" w:rsidRDefault="0083312E">
      <w:pPr>
        <w:jc w:val="both"/>
        <w:rPr>
          <w:rFonts w:ascii="Arial" w:hAnsi="Arial" w:cs="Arial"/>
          <w:b/>
          <w:bCs/>
          <w:sz w:val="28"/>
          <w:szCs w:val="28"/>
          <w:lang w:val="en-US"/>
        </w:rPr>
      </w:pPr>
    </w:p>
    <w:p w14:paraId="779007EC" w14:textId="77777777" w:rsidR="0083312E" w:rsidRDefault="0083312E">
      <w:pPr>
        <w:jc w:val="both"/>
        <w:rPr>
          <w:rFonts w:ascii="Arial" w:hAnsi="Arial" w:cs="Arial"/>
          <w:b/>
          <w:bCs/>
          <w:sz w:val="28"/>
          <w:szCs w:val="28"/>
          <w:lang w:val="en-US"/>
        </w:rPr>
      </w:pPr>
    </w:p>
    <w:p w14:paraId="6B8CE0B1" w14:textId="77777777" w:rsidR="0083312E" w:rsidRDefault="0083312E">
      <w:pPr>
        <w:jc w:val="both"/>
        <w:rPr>
          <w:rFonts w:ascii="Arial" w:hAnsi="Arial" w:cs="Arial"/>
          <w:b/>
          <w:bCs/>
          <w:sz w:val="28"/>
          <w:szCs w:val="28"/>
          <w:lang w:val="en-US"/>
        </w:rPr>
      </w:pPr>
    </w:p>
    <w:sectPr w:rsidR="0083312E">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B2D8B0" w14:textId="77777777" w:rsidR="000D53CC" w:rsidRDefault="000D53CC">
      <w:r>
        <w:separator/>
      </w:r>
    </w:p>
  </w:endnote>
  <w:endnote w:type="continuationSeparator" w:id="0">
    <w:p w14:paraId="4AA2A317" w14:textId="77777777" w:rsidR="000D53CC" w:rsidRDefault="000D5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D48C10" w14:textId="77777777" w:rsidR="000D53CC" w:rsidRDefault="000D53CC">
      <w:r>
        <w:rPr>
          <w:color w:val="000000"/>
        </w:rPr>
        <w:separator/>
      </w:r>
    </w:p>
  </w:footnote>
  <w:footnote w:type="continuationSeparator" w:id="0">
    <w:p w14:paraId="526C579E" w14:textId="77777777" w:rsidR="000D53CC" w:rsidRDefault="000D53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5D3637"/>
    <w:multiLevelType w:val="multilevel"/>
    <w:tmpl w:val="29EA4CD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46353021"/>
    <w:multiLevelType w:val="multilevel"/>
    <w:tmpl w:val="566C06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83312E"/>
    <w:rsid w:val="000D53CC"/>
    <w:rsid w:val="003659DD"/>
    <w:rsid w:val="008331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E02B2"/>
  <w15:docId w15:val="{AC9F4D22-0247-4272-B4B2-D42FAB04A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n-US" w:bidi="ar-SA"/>
      </w:rPr>
    </w:rPrDefault>
    <w:pPrDefault>
      <w:pPr>
        <w:autoSpaceDN w:val="0"/>
        <w:spacing w:after="160" w:line="480"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E w:val="0"/>
      <w:spacing w:after="0" w:line="240" w:lineRule="auto"/>
      <w:textAlignment w:val="auto"/>
    </w:pPr>
    <w:rPr>
      <w:rFonts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bleParagraph">
    <w:name w:val="Table Paragraph"/>
    <w:basedOn w:val="Normal"/>
  </w:style>
  <w:style w:type="paragraph" w:styleId="Encabezado">
    <w:name w:val="header"/>
    <w:basedOn w:val="Normal"/>
    <w:pPr>
      <w:tabs>
        <w:tab w:val="center" w:pos="4252"/>
        <w:tab w:val="right" w:pos="8504"/>
      </w:tabs>
    </w:pPr>
  </w:style>
  <w:style w:type="character" w:customStyle="1" w:styleId="EncabezadoCar">
    <w:name w:val="Encabezado Car"/>
    <w:basedOn w:val="Fuentedeprrafopredeter"/>
    <w:rPr>
      <w:rFonts w:cs="Calibri"/>
    </w:rPr>
  </w:style>
  <w:style w:type="paragraph" w:styleId="Piedepgina">
    <w:name w:val="footer"/>
    <w:basedOn w:val="Normal"/>
    <w:pPr>
      <w:tabs>
        <w:tab w:val="center" w:pos="4252"/>
        <w:tab w:val="right" w:pos="8504"/>
      </w:tabs>
    </w:pPr>
  </w:style>
  <w:style w:type="character" w:customStyle="1" w:styleId="PiedepginaCar">
    <w:name w:val="Pie de página Car"/>
    <w:basedOn w:val="Fuentedeprrafopredeter"/>
    <w:rPr>
      <w:rFonts w:cs="Calibri"/>
    </w:rPr>
  </w:style>
  <w:style w:type="paragraph" w:styleId="Prrafodelista">
    <w:name w:val="List Paragraph"/>
    <w:basedOn w:val="Normal"/>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344</Words>
  <Characters>1896</Characters>
  <Application>Microsoft Office Word</Application>
  <DocSecurity>0</DocSecurity>
  <Lines>15</Lines>
  <Paragraphs>4</Paragraphs>
  <ScaleCrop>false</ScaleCrop>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dc:description/>
  <cp:lastModifiedBy>Maria Sanz</cp:lastModifiedBy>
  <cp:revision>2</cp:revision>
  <dcterms:created xsi:type="dcterms:W3CDTF">2021-07-13T16:56:00Z</dcterms:created>
  <dcterms:modified xsi:type="dcterms:W3CDTF">2021-07-13T16:56:00Z</dcterms:modified>
</cp:coreProperties>
</file>