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0D9F4" w14:textId="6E793170" w:rsidR="00267AF2" w:rsidRPr="00370691" w:rsidRDefault="00370691" w:rsidP="00811EC9">
      <w:pPr>
        <w:rPr>
          <w:rFonts w:eastAsia="Times New Roman" w:cstheme="minorHAnsi"/>
          <w:b/>
          <w:bCs/>
          <w:color w:val="FF0000"/>
          <w:sz w:val="28"/>
          <w:szCs w:val="28"/>
          <w:lang w:eastAsia="es-ES"/>
        </w:rPr>
      </w:pPr>
      <w:r w:rsidRPr="00370691">
        <w:rPr>
          <w:rFonts w:eastAsia="Times New Roman" w:cstheme="minorHAnsi"/>
          <w:b/>
          <w:bCs/>
          <w:color w:val="FF0000"/>
          <w:sz w:val="28"/>
          <w:szCs w:val="28"/>
          <w:lang w:eastAsia="es-ES"/>
        </w:rPr>
        <w:t xml:space="preserve">LA IMPORTANCIA DE </w:t>
      </w:r>
      <w:r>
        <w:rPr>
          <w:rFonts w:eastAsia="Times New Roman" w:cstheme="minorHAnsi"/>
          <w:b/>
          <w:bCs/>
          <w:color w:val="FF0000"/>
          <w:sz w:val="28"/>
          <w:szCs w:val="28"/>
          <w:lang w:eastAsia="es-ES"/>
        </w:rPr>
        <w:t>LA BATALLA DE LAS NAVAS DE TOLOSA</w:t>
      </w:r>
    </w:p>
    <w:p w14:paraId="1B1B89F1" w14:textId="06AA1EFC" w:rsidR="00267AF2" w:rsidRPr="0041564C" w:rsidRDefault="00267AF2" w:rsidP="00267AF2">
      <w:pPr>
        <w:jc w:val="both"/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</w:pPr>
      <w:r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>A</w:t>
      </w:r>
      <w:r w:rsidR="00370691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 xml:space="preserve"> comienzos del siglo XIII, el rey de Castilla, </w:t>
      </w:r>
      <w:r w:rsidR="006D66E0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>A</w:t>
      </w:r>
      <w:r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>lfonso VIII, form</w:t>
      </w:r>
      <w:r w:rsidR="00370691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>ó una gran alianza con los reyes de</w:t>
      </w:r>
      <w:r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 xml:space="preserve"> Arag</w:t>
      </w:r>
      <w:r w:rsidR="00370691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>ó</w:t>
      </w:r>
      <w:r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 xml:space="preserve">n </w:t>
      </w:r>
      <w:r w:rsidR="00370691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>y</w:t>
      </w:r>
      <w:r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 xml:space="preserve"> Navarra </w:t>
      </w:r>
      <w:r w:rsidR="00370691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 xml:space="preserve">para enfrentarse a </w:t>
      </w:r>
      <w:r w:rsidR="00623A2D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>los Almohades</w:t>
      </w:r>
      <w:r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 xml:space="preserve">. </w:t>
      </w:r>
      <w:r w:rsidR="00370691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>Esta coalición derrotó a los musulmanes en la batalla de</w:t>
      </w:r>
      <w:r w:rsidR="00B66FC6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 xml:space="preserve"> </w:t>
      </w:r>
      <w:r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 xml:space="preserve">Las Navas de Tolosa </w:t>
      </w:r>
      <w:r w:rsidR="00B66FC6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>e</w:t>
      </w:r>
      <w:r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 xml:space="preserve">n 1212. </w:t>
      </w:r>
      <w:r w:rsidR="00B66FC6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>A partir de ese momento, las Coronas de Aragón y Castilla realizaron un gran avance de modo que duran</w:t>
      </w:r>
      <w:r w:rsidR="006D66E0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>t</w:t>
      </w:r>
      <w:r w:rsidR="00B66FC6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 xml:space="preserve">e el siglo XIV solo quedó el reino Nazarí de Granada como único </w:t>
      </w:r>
      <w:r w:rsidR="006D66E0" w:rsidRPr="0041564C">
        <w:rPr>
          <w:rFonts w:eastAsia="Times New Roman" w:cstheme="minorHAnsi"/>
          <w:b/>
          <w:bCs/>
          <w:color w:val="202124"/>
          <w:sz w:val="24"/>
          <w:szCs w:val="24"/>
          <w:lang w:eastAsia="es-ES"/>
        </w:rPr>
        <w:t xml:space="preserve">estado musulmán. </w:t>
      </w:r>
    </w:p>
    <w:p w14:paraId="4D8FAC02" w14:textId="2985437A" w:rsidR="00811EC9" w:rsidRPr="00F939B7" w:rsidRDefault="0041564C" w:rsidP="00267AF2">
      <w:pPr>
        <w:jc w:val="both"/>
        <w:rPr>
          <w:b/>
          <w:bCs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59F64917" wp14:editId="10CEA434">
            <wp:extent cx="4166870" cy="2583180"/>
            <wp:effectExtent l="0" t="0" r="5080" b="7620"/>
            <wp:docPr id="1662509039" name="Imagen 2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undefin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6870" cy="2583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14FE9" w14:textId="6BF40091" w:rsidR="00410B48" w:rsidRPr="0041564C" w:rsidRDefault="006D66E0" w:rsidP="00806045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</w:pP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La batalla de </w:t>
      </w:r>
      <w:r w:rsidR="00410B48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Las Navas de Tolosa 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e</w:t>
      </w:r>
      <w:r w:rsidR="00410B48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n 1212 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fue muy importante en el contexto de la</w:t>
      </w:r>
      <w:r w:rsidR="00410B48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Reconquista. 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Los </w:t>
      </w:r>
      <w:r w:rsidR="00410B48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Almohad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e</w:t>
      </w:r>
      <w:r w:rsidR="00410B48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s 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sufrieron una severísima derrota por los ejércitos cristianos de Castilla, Aragón, Navarra y Portugal.</w:t>
      </w:r>
    </w:p>
    <w:p w14:paraId="7437275A" w14:textId="63764FE0" w:rsidR="00410B48" w:rsidRPr="0041564C" w:rsidRDefault="00410B48" w:rsidP="00806045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</w:pP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Alfonso VIII</w:t>
      </w:r>
      <w:r w:rsidR="006D66E0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de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Casti</w:t>
      </w:r>
      <w:r w:rsidR="006D66E0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lla junto con el arzobispo de 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Toledo obt</w:t>
      </w:r>
      <w:r w:rsidR="006D66E0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uvo del papa Inocencio III la declaración de esta campaña como</w:t>
      </w:r>
      <w:r w:rsidR="006D66E0">
        <w:rPr>
          <w:rFonts w:eastAsia="Times New Roman" w:cstheme="minorHAnsi"/>
          <w:b/>
          <w:bCs/>
          <w:color w:val="1A1A1A"/>
          <w:kern w:val="0"/>
          <w:sz w:val="28"/>
          <w:szCs w:val="28"/>
          <w:lang w:eastAsia="es-ES"/>
          <w14:ligatures w14:val="none"/>
        </w:rPr>
        <w:t xml:space="preserve"> </w:t>
      </w:r>
      <w:r w:rsidR="006D66E0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Cruzada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.</w:t>
      </w:r>
      <w:r w:rsidR="00806045" w:rsidRPr="006D66E0">
        <w:rPr>
          <w:rFonts w:eastAsia="Times New Roman" w:cstheme="minorHAnsi"/>
          <w:b/>
          <w:bCs/>
          <w:color w:val="1A1A1A"/>
          <w:kern w:val="0"/>
          <w:sz w:val="28"/>
          <w:szCs w:val="28"/>
          <w:lang w:eastAsia="es-ES"/>
          <w14:ligatures w14:val="none"/>
        </w:rPr>
        <w:t xml:space="preserve"> </w:t>
      </w:r>
      <w:r w:rsidR="006D66E0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Con el apoyo de obispos franceses, llegaron a Toledo</w:t>
      </w:r>
      <w:r w:rsidR="006D66E0" w:rsidRPr="006D66E0">
        <w:rPr>
          <w:rFonts w:eastAsia="Times New Roman" w:cstheme="minorHAnsi"/>
          <w:b/>
          <w:bCs/>
          <w:color w:val="1A1A1A"/>
          <w:kern w:val="0"/>
          <w:sz w:val="28"/>
          <w:szCs w:val="28"/>
          <w:lang w:eastAsia="es-ES"/>
          <w14:ligatures w14:val="none"/>
        </w:rPr>
        <w:t xml:space="preserve"> </w:t>
      </w:r>
      <w:r w:rsidR="006D66E0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caballeros </w:t>
      </w:r>
      <w:r w:rsidR="006D66E0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templarios y caballeros procedentes de Francia</w:t>
      </w:r>
      <w:r w:rsidR="0015690E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. En Toledo se unieron a las tropas de la coalición cristiana.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</w:t>
      </w:r>
      <w:r w:rsidR="0015690E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Algunas tropas no españolas regresaron pronto a casa si bien se reclutaron fuerzas en Navarra que se unieron al ejército cristiano. </w:t>
      </w:r>
    </w:p>
    <w:p w14:paraId="3DAD4364" w14:textId="6E82B128" w:rsidR="00410B48" w:rsidRPr="0041564C" w:rsidRDefault="0015690E" w:rsidP="00806045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</w:pP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Los</w:t>
      </w:r>
      <w:r w:rsidR="00315FE6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Almohad</w:t>
      </w:r>
      <w:r w:rsidR="00F46FD9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e</w:t>
      </w:r>
      <w:r w:rsidR="00315FE6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s tr</w:t>
      </w:r>
      <w:r w:rsidR="00F46FD9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ataron de detener el avance cristiano en </w:t>
      </w:r>
      <w:r w:rsidR="005220E6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la llanura de</w:t>
      </w:r>
      <w:r w:rsidR="00407598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las </w:t>
      </w:r>
      <w:r w:rsidR="00315FE6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Navas de Tolosa. </w:t>
      </w:r>
      <w:r w:rsidR="00407598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Con la ayuda de un pastor, quien dirigió a las tropas cristianas por una ruta alternativa</w:t>
      </w:r>
      <w:r w:rsidR="00E864EC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, se sorprendió a los Almohades que no tuvieron tiempo de reaccionar.</w:t>
      </w:r>
      <w:r w:rsidR="00806045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</w:t>
      </w:r>
    </w:p>
    <w:p w14:paraId="20201162" w14:textId="2DF183CA" w:rsidR="00410B48" w:rsidRDefault="00806045" w:rsidP="007B4C37">
      <w:pPr>
        <w:shd w:val="clear" w:color="auto" w:fill="FFFFFF"/>
        <w:spacing w:after="100" w:afterAutospacing="1" w:line="240" w:lineRule="auto"/>
        <w:jc w:val="both"/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</w:pP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U</w:t>
      </w:r>
      <w:r w:rsidR="00E864EC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tilizando una bien planeada estrategia, los cristianos derrotaron a los 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Almohad</w:t>
      </w:r>
      <w:r w:rsidR="00E864EC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e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s. </w:t>
      </w:r>
      <w:r w:rsidR="007B4C37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Seguidamente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, Alfonso VIII to</w:t>
      </w:r>
      <w:r w:rsidR="007B4C37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mó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</w:t>
      </w:r>
      <w:r w:rsidR="007B4C37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Úbeda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</w:t>
      </w:r>
      <w:r w:rsidR="007B4C37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y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Baeza. </w:t>
      </w:r>
      <w:r w:rsidR="007B4C37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Los importantes efectos de esta derrota se vieron en 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1233 </w:t>
      </w:r>
      <w:r w:rsidR="007B4C37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>cuando se produjo la desintegración del imperio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Almohad</w:t>
      </w:r>
      <w:r w:rsidR="007B4C37"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e debido a problemas sucesorios y a la falta de un líder unificador. </w:t>
      </w:r>
      <w:r w:rsidRPr="0041564C">
        <w:rPr>
          <w:rFonts w:eastAsia="Times New Roman" w:cstheme="minorHAnsi"/>
          <w:b/>
          <w:bCs/>
          <w:color w:val="1A1A1A"/>
          <w:kern w:val="0"/>
          <w:sz w:val="24"/>
          <w:szCs w:val="24"/>
          <w:lang w:eastAsia="es-ES"/>
          <w14:ligatures w14:val="none"/>
        </w:rPr>
        <w:t xml:space="preserve"> </w:t>
      </w:r>
    </w:p>
    <w:p w14:paraId="5EFEEF10" w14:textId="57E293E6" w:rsidR="00623A2D" w:rsidRPr="0041564C" w:rsidRDefault="008444F8" w:rsidP="007B4C37">
      <w:pPr>
        <w:shd w:val="clear" w:color="auto" w:fill="FFFFFF"/>
        <w:spacing w:after="100" w:afterAutospacing="1" w:line="240" w:lineRule="auto"/>
        <w:jc w:val="both"/>
        <w:rPr>
          <w:rFonts w:ascii="Georgia" w:eastAsia="Times New Roman" w:hAnsi="Georgia" w:cs="Times New Roman"/>
          <w:color w:val="1A1A1A"/>
          <w:kern w:val="0"/>
          <w:sz w:val="24"/>
          <w:szCs w:val="24"/>
          <w:lang w:eastAsia="es-ES"/>
          <w14:ligatures w14:val="none"/>
        </w:rPr>
      </w:pPr>
      <w:r>
        <w:rPr>
          <w:noProof/>
        </w:rPr>
        <w:drawing>
          <wp:inline distT="0" distB="0" distL="0" distR="0" wp14:anchorId="2197328F" wp14:editId="23A1F8EB">
            <wp:extent cx="4166870" cy="2427605"/>
            <wp:effectExtent l="0" t="0" r="5080" b="0"/>
            <wp:docPr id="117509520" name="Imagen 1" descr="La Batalla de las Navas de Tolos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 Batalla de las Navas de Tolos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6870" cy="24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DC434B" w14:textId="77777777" w:rsidR="00806045" w:rsidRPr="00F939B7" w:rsidRDefault="00806045"/>
    <w:sectPr w:rsidR="00806045" w:rsidRPr="00F939B7" w:rsidSect="00811EC9">
      <w:pgSz w:w="16838" w:h="11906" w:orient="landscape"/>
      <w:pgMar w:top="907" w:right="1701" w:bottom="1077" w:left="130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C90976"/>
    <w:multiLevelType w:val="multilevel"/>
    <w:tmpl w:val="5AC48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40332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B48"/>
    <w:rsid w:val="00051DEC"/>
    <w:rsid w:val="000A6115"/>
    <w:rsid w:val="0015690E"/>
    <w:rsid w:val="00236DAA"/>
    <w:rsid w:val="00267AF2"/>
    <w:rsid w:val="0029302E"/>
    <w:rsid w:val="002979DE"/>
    <w:rsid w:val="00315FE6"/>
    <w:rsid w:val="00370691"/>
    <w:rsid w:val="003F0152"/>
    <w:rsid w:val="00407598"/>
    <w:rsid w:val="00410B48"/>
    <w:rsid w:val="0041564C"/>
    <w:rsid w:val="005220E6"/>
    <w:rsid w:val="00623A2D"/>
    <w:rsid w:val="006D66E0"/>
    <w:rsid w:val="00771CFE"/>
    <w:rsid w:val="00775050"/>
    <w:rsid w:val="007B4C37"/>
    <w:rsid w:val="00806045"/>
    <w:rsid w:val="00811EC9"/>
    <w:rsid w:val="008444F8"/>
    <w:rsid w:val="00B66FC6"/>
    <w:rsid w:val="00D97AAB"/>
    <w:rsid w:val="00E864EC"/>
    <w:rsid w:val="00F46FD9"/>
    <w:rsid w:val="00F9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63EB2F"/>
  <w15:chartTrackingRefBased/>
  <w15:docId w15:val="{31309801-2C10-4163-AE63-FB3A2EC26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opic-paragraph">
    <w:name w:val="topic-paragraph"/>
    <w:basedOn w:val="Normal"/>
    <w:rsid w:val="00410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styleId="Textoennegrita">
    <w:name w:val="Strong"/>
    <w:basedOn w:val="Fuentedeprrafopredeter"/>
    <w:uiPriority w:val="22"/>
    <w:qFormat/>
    <w:rsid w:val="00410B48"/>
    <w:rPr>
      <w:b/>
      <w:bCs/>
    </w:rPr>
  </w:style>
  <w:style w:type="character" w:styleId="Hipervnculo">
    <w:name w:val="Hyperlink"/>
    <w:basedOn w:val="Fuentedeprrafopredeter"/>
    <w:uiPriority w:val="99"/>
    <w:semiHidden/>
    <w:unhideWhenUsed/>
    <w:rsid w:val="00410B48"/>
    <w:rPr>
      <w:color w:val="0000FF"/>
      <w:u w:val="single"/>
    </w:rPr>
  </w:style>
  <w:style w:type="paragraph" w:customStyle="1" w:styleId="slick-active">
    <w:name w:val="slick-active"/>
    <w:basedOn w:val="Normal"/>
    <w:rsid w:val="00410B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80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806045"/>
    <w:rPr>
      <w:rFonts w:ascii="Courier New" w:eastAsia="Times New Roman" w:hAnsi="Courier New" w:cs="Courier New"/>
      <w:kern w:val="0"/>
      <w:sz w:val="20"/>
      <w:szCs w:val="20"/>
      <w:lang w:eastAsia="es-ES"/>
      <w14:ligatures w14:val="none"/>
    </w:rPr>
  </w:style>
  <w:style w:type="character" w:customStyle="1" w:styleId="y2iqfc">
    <w:name w:val="y2iqfc"/>
    <w:basedOn w:val="Fuentedeprrafopredeter"/>
    <w:rsid w:val="008060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533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998418">
          <w:marLeft w:val="600"/>
          <w:marRight w:val="600"/>
          <w:marTop w:val="900"/>
          <w:marBottom w:val="900"/>
          <w:divBdr>
            <w:top w:val="single" w:sz="48" w:space="0" w:color="auto"/>
            <w:left w:val="single" w:sz="6" w:space="0" w:color="auto"/>
            <w:bottom w:val="single" w:sz="6" w:space="0" w:color="auto"/>
            <w:right w:val="single" w:sz="6" w:space="0" w:color="auto"/>
          </w:divBdr>
          <w:divsChild>
            <w:div w:id="976643481">
              <w:marLeft w:val="300"/>
              <w:marRight w:val="0"/>
              <w:marTop w:val="225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981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1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908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143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870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30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7989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1760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3539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9554823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434145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186172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11884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689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0749797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19618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216354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77896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83388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559018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32106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49575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55239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083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0410555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525879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111708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98312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7475317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2023-08-03T14:07:00Z</dcterms:created>
  <dcterms:modified xsi:type="dcterms:W3CDTF">2023-08-03T14:07:00Z</dcterms:modified>
</cp:coreProperties>
</file>